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BFA7" w14:textId="77777777" w:rsidR="00BA695A" w:rsidRPr="00A765EF" w:rsidRDefault="00BA695A" w:rsidP="00BA695A">
      <w:pPr>
        <w:jc w:val="center"/>
        <w:rPr>
          <w:sz w:val="36"/>
          <w:szCs w:val="36"/>
        </w:rPr>
      </w:pPr>
      <w:r>
        <w:rPr>
          <w:noProof/>
          <w:lang w:eastAsia="lv-LV"/>
        </w:rPr>
        <w:drawing>
          <wp:inline distT="0" distB="0" distL="0" distR="0" wp14:anchorId="7B3844F8" wp14:editId="38BAC652">
            <wp:extent cx="688975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F393E" w14:textId="77777777" w:rsidR="00BA695A" w:rsidRDefault="00BA695A" w:rsidP="00BA695A">
      <w:pPr>
        <w:pStyle w:val="Virsraksts1"/>
        <w:rPr>
          <w:sz w:val="36"/>
          <w:szCs w:val="36"/>
        </w:rPr>
      </w:pPr>
      <w:r>
        <w:rPr>
          <w:sz w:val="36"/>
          <w:szCs w:val="36"/>
        </w:rPr>
        <w:t>RĪGAS 1. KRISTĪGĀ PAMATSKOLA</w:t>
      </w:r>
    </w:p>
    <w:p w14:paraId="2413D59E" w14:textId="5155CDE0" w:rsidR="00BA695A" w:rsidRDefault="00BA695A" w:rsidP="00BA695A">
      <w:pPr>
        <w:jc w:val="center"/>
        <w:rPr>
          <w:rStyle w:val="Hipersaite"/>
        </w:rPr>
      </w:pPr>
      <w:r>
        <w:rPr>
          <w:sz w:val="22"/>
          <w:szCs w:val="22"/>
        </w:rPr>
        <w:t>A. Deglava iela 3, Rīga, LV-1009,  tālrunis 67</w:t>
      </w:r>
      <w:r w:rsidR="00177888">
        <w:rPr>
          <w:sz w:val="22"/>
          <w:szCs w:val="22"/>
        </w:rPr>
        <w:t>474613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e-pasts </w:t>
      </w:r>
      <w:hyperlink r:id="rId8" w:history="1">
        <w:r w:rsidRPr="00CF204E">
          <w:rPr>
            <w:rStyle w:val="Hipersaite"/>
          </w:rPr>
          <w:t>r1krps@riga.lv</w:t>
        </w:r>
      </w:hyperlink>
    </w:p>
    <w:p w14:paraId="27F6DCED" w14:textId="77777777" w:rsidR="00BA695A" w:rsidRPr="001808F9" w:rsidRDefault="00BA695A" w:rsidP="00BA695A">
      <w:pPr>
        <w:jc w:val="center"/>
        <w:rPr>
          <w:sz w:val="22"/>
          <w:szCs w:val="22"/>
        </w:rPr>
      </w:pPr>
    </w:p>
    <w:p w14:paraId="4486315C" w14:textId="77777777" w:rsidR="00BA695A" w:rsidRDefault="00BA695A" w:rsidP="00BA695A">
      <w:pPr>
        <w:pStyle w:val="Virsraksts1"/>
        <w:numPr>
          <w:ilvl w:val="0"/>
          <w:numId w:val="0"/>
        </w:numPr>
        <w:ind w:left="432" w:hanging="432"/>
        <w:rPr>
          <w:sz w:val="36"/>
          <w:szCs w:val="36"/>
        </w:rPr>
      </w:pPr>
      <w:r>
        <w:rPr>
          <w:sz w:val="36"/>
          <w:szCs w:val="36"/>
        </w:rPr>
        <w:t>IEKŠĒJIE NOTEIKUMI</w:t>
      </w:r>
    </w:p>
    <w:p w14:paraId="6B207847" w14:textId="77777777" w:rsidR="00BA695A" w:rsidRDefault="00BA695A" w:rsidP="00BA695A">
      <w:pPr>
        <w:pStyle w:val="Virsraksts1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>Rīgā</w:t>
      </w:r>
    </w:p>
    <w:p w14:paraId="57B31E2C" w14:textId="77777777" w:rsidR="00BA695A" w:rsidRPr="00821FB5" w:rsidRDefault="00BA695A" w:rsidP="00BA695A"/>
    <w:p w14:paraId="0D996ADC" w14:textId="77777777" w:rsidR="00BA695A" w:rsidRDefault="00BA695A" w:rsidP="00BA695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14.03.2022.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Nr. VSKR-22-3-nts</w:t>
      </w:r>
    </w:p>
    <w:p w14:paraId="51A52A7A" w14:textId="77777777" w:rsidR="00BA695A" w:rsidRDefault="00BA695A" w:rsidP="00BA695A">
      <w:pPr>
        <w:rPr>
          <w:bCs/>
          <w:sz w:val="26"/>
          <w:szCs w:val="26"/>
        </w:rPr>
      </w:pPr>
    </w:p>
    <w:p w14:paraId="485B58C5" w14:textId="77777777" w:rsidR="00BA695A" w:rsidRDefault="00BA695A" w:rsidP="00BA695A">
      <w:pPr>
        <w:rPr>
          <w:bCs/>
          <w:sz w:val="26"/>
          <w:szCs w:val="26"/>
        </w:rPr>
      </w:pPr>
    </w:p>
    <w:p w14:paraId="73695E39" w14:textId="77777777" w:rsidR="00BA695A" w:rsidRPr="00BA695A" w:rsidRDefault="00BA695A" w:rsidP="00BA695A">
      <w:pPr>
        <w:tabs>
          <w:tab w:val="right" w:pos="8222"/>
        </w:tabs>
        <w:ind w:right="85"/>
        <w:jc w:val="center"/>
        <w:rPr>
          <w:sz w:val="36"/>
          <w:szCs w:val="36"/>
        </w:rPr>
      </w:pPr>
      <w:bookmarkStart w:id="0" w:name="_Hlk93394733"/>
      <w:r w:rsidRPr="00BA695A">
        <w:rPr>
          <w:sz w:val="36"/>
          <w:szCs w:val="36"/>
        </w:rPr>
        <w:t xml:space="preserve">Kārtība, kādā tiek </w:t>
      </w:r>
      <w:bookmarkStart w:id="1" w:name="_Hlk93394654"/>
      <w:r w:rsidRPr="00BA695A">
        <w:rPr>
          <w:sz w:val="36"/>
          <w:szCs w:val="36"/>
        </w:rPr>
        <w:t>veikta informācijas apmaiņa ar vecāku, pilngadīgo izglītojamo vai atbildīgo amatpersonu</w:t>
      </w:r>
      <w:bookmarkEnd w:id="1"/>
    </w:p>
    <w:bookmarkEnd w:id="0"/>
    <w:p w14:paraId="2C5096B0" w14:textId="77777777" w:rsidR="00BA695A" w:rsidRPr="00BA1CC1" w:rsidRDefault="00BA695A" w:rsidP="00BA695A">
      <w:pPr>
        <w:tabs>
          <w:tab w:val="right" w:pos="8222"/>
        </w:tabs>
        <w:ind w:right="85"/>
        <w:jc w:val="center"/>
        <w:rPr>
          <w:b/>
          <w:sz w:val="26"/>
          <w:szCs w:val="26"/>
        </w:rPr>
      </w:pPr>
    </w:p>
    <w:p w14:paraId="2AB199A8" w14:textId="77777777" w:rsidR="00BA695A" w:rsidRPr="00BA1CC1" w:rsidRDefault="00BA695A" w:rsidP="00BA695A">
      <w:pPr>
        <w:tabs>
          <w:tab w:val="right" w:pos="8222"/>
        </w:tabs>
        <w:ind w:right="85"/>
        <w:jc w:val="right"/>
        <w:rPr>
          <w:i/>
          <w:lang w:bidi="lo-LA"/>
        </w:rPr>
      </w:pPr>
    </w:p>
    <w:p w14:paraId="7A6092F3" w14:textId="77777777" w:rsidR="00BA695A" w:rsidRDefault="00BA695A" w:rsidP="00BA695A">
      <w:pPr>
        <w:jc w:val="right"/>
        <w:rPr>
          <w:i/>
        </w:rPr>
      </w:pPr>
      <w:r w:rsidRPr="00052B8B">
        <w:rPr>
          <w:i/>
        </w:rPr>
        <w:t xml:space="preserve">Izdoti saskaņā ar </w:t>
      </w:r>
      <w:r w:rsidRPr="005D7DF9">
        <w:rPr>
          <w:i/>
        </w:rPr>
        <w:t>Valsts pārvaldes</w:t>
      </w:r>
    </w:p>
    <w:p w14:paraId="65F27B12" w14:textId="77777777" w:rsidR="00BA695A" w:rsidRPr="00052B8B" w:rsidRDefault="00BA695A" w:rsidP="00BA695A">
      <w:pPr>
        <w:jc w:val="right"/>
        <w:rPr>
          <w:i/>
          <w:lang w:bidi="lo-LA"/>
        </w:rPr>
      </w:pPr>
      <w:r w:rsidRPr="005D7DF9">
        <w:rPr>
          <w:i/>
        </w:rPr>
        <w:t>iekārtas</w:t>
      </w:r>
      <w:r>
        <w:rPr>
          <w:i/>
        </w:rPr>
        <w:t xml:space="preserve"> </w:t>
      </w:r>
      <w:r w:rsidRPr="005D7DF9">
        <w:rPr>
          <w:i/>
        </w:rPr>
        <w:t>likuma</w:t>
      </w:r>
      <w:r>
        <w:rPr>
          <w:i/>
        </w:rPr>
        <w:t xml:space="preserve"> 72</w:t>
      </w:r>
      <w:r w:rsidRPr="00052B8B">
        <w:rPr>
          <w:i/>
        </w:rPr>
        <w:t>.</w:t>
      </w:r>
      <w:r>
        <w:rPr>
          <w:i/>
        </w:rPr>
        <w:t xml:space="preserve"> </w:t>
      </w:r>
      <w:r w:rsidRPr="00052B8B">
        <w:rPr>
          <w:i/>
        </w:rPr>
        <w:t xml:space="preserve">panta </w:t>
      </w:r>
      <w:r>
        <w:rPr>
          <w:i/>
        </w:rPr>
        <w:t>otro daļu</w:t>
      </w:r>
      <w:r w:rsidRPr="00052B8B">
        <w:rPr>
          <w:i/>
          <w:lang w:bidi="lo-LA"/>
        </w:rPr>
        <w:t xml:space="preserve"> un</w:t>
      </w:r>
    </w:p>
    <w:p w14:paraId="2268590D" w14:textId="77777777" w:rsidR="00BA695A" w:rsidRDefault="00BA695A" w:rsidP="00BA695A">
      <w:pPr>
        <w:tabs>
          <w:tab w:val="right" w:pos="8222"/>
        </w:tabs>
        <w:ind w:right="85"/>
        <w:jc w:val="right"/>
        <w:rPr>
          <w:i/>
          <w:lang w:bidi="lo-LA"/>
        </w:rPr>
      </w:pPr>
      <w:r w:rsidRPr="00052B8B">
        <w:rPr>
          <w:i/>
          <w:lang w:bidi="lo-LA"/>
        </w:rPr>
        <w:t>Ministru kabineta 20</w:t>
      </w:r>
      <w:r>
        <w:rPr>
          <w:i/>
          <w:lang w:bidi="lo-LA"/>
        </w:rPr>
        <w:t>21</w:t>
      </w:r>
      <w:r w:rsidRPr="00052B8B">
        <w:rPr>
          <w:i/>
          <w:lang w:bidi="lo-LA"/>
        </w:rPr>
        <w:t>.</w:t>
      </w:r>
      <w:r>
        <w:rPr>
          <w:i/>
          <w:lang w:bidi="lo-LA"/>
        </w:rPr>
        <w:t xml:space="preserve"> </w:t>
      </w:r>
      <w:r w:rsidRPr="00052B8B">
        <w:rPr>
          <w:i/>
          <w:lang w:bidi="lo-LA"/>
        </w:rPr>
        <w:t>gada 1</w:t>
      </w:r>
      <w:r>
        <w:rPr>
          <w:i/>
          <w:lang w:bidi="lo-LA"/>
        </w:rPr>
        <w:t>0</w:t>
      </w:r>
      <w:r w:rsidRPr="00052B8B">
        <w:rPr>
          <w:i/>
          <w:lang w:bidi="lo-LA"/>
        </w:rPr>
        <w:t>.</w:t>
      </w:r>
      <w:r>
        <w:rPr>
          <w:i/>
          <w:lang w:bidi="lo-LA"/>
        </w:rPr>
        <w:t xml:space="preserve"> augusta</w:t>
      </w:r>
    </w:p>
    <w:p w14:paraId="182D16B3" w14:textId="77777777" w:rsidR="00BA695A" w:rsidRDefault="00BA695A" w:rsidP="00BA695A">
      <w:pPr>
        <w:tabs>
          <w:tab w:val="right" w:pos="8222"/>
        </w:tabs>
        <w:ind w:right="85"/>
        <w:jc w:val="right"/>
        <w:rPr>
          <w:i/>
          <w:lang w:bidi="lo-LA"/>
        </w:rPr>
      </w:pPr>
      <w:r w:rsidRPr="00052B8B">
        <w:rPr>
          <w:i/>
          <w:lang w:bidi="lo-LA"/>
        </w:rPr>
        <w:t>noteikumu Nr.</w:t>
      </w:r>
      <w:r>
        <w:rPr>
          <w:i/>
          <w:lang w:bidi="lo-LA"/>
        </w:rPr>
        <w:t xml:space="preserve"> 528 </w:t>
      </w:r>
      <w:r w:rsidRPr="00052B8B">
        <w:rPr>
          <w:i/>
          <w:lang w:bidi="lo-LA"/>
        </w:rPr>
        <w:t>“</w:t>
      </w:r>
      <w:r w:rsidRPr="005D7DF9">
        <w:rPr>
          <w:i/>
          <w:lang w:bidi="lo-LA"/>
        </w:rPr>
        <w:t>Vispārējās izglītības</w:t>
      </w:r>
      <w:r>
        <w:rPr>
          <w:i/>
          <w:lang w:bidi="lo-LA"/>
        </w:rPr>
        <w:t xml:space="preserve"> </w:t>
      </w:r>
      <w:r w:rsidRPr="005D7DF9">
        <w:rPr>
          <w:i/>
          <w:lang w:bidi="lo-LA"/>
        </w:rPr>
        <w:t>iestāžu</w:t>
      </w:r>
      <w:r>
        <w:rPr>
          <w:i/>
          <w:lang w:bidi="lo-LA"/>
        </w:rPr>
        <w:t xml:space="preserve"> </w:t>
      </w:r>
      <w:r w:rsidRPr="005D7DF9">
        <w:rPr>
          <w:i/>
          <w:lang w:bidi="lo-LA"/>
        </w:rPr>
        <w:t>un</w:t>
      </w:r>
    </w:p>
    <w:p w14:paraId="14CC95BD" w14:textId="77777777" w:rsidR="00BA695A" w:rsidRDefault="00BA695A" w:rsidP="00BA695A">
      <w:pPr>
        <w:tabs>
          <w:tab w:val="right" w:pos="8222"/>
        </w:tabs>
        <w:ind w:right="85"/>
        <w:jc w:val="right"/>
        <w:rPr>
          <w:i/>
          <w:lang w:bidi="lo-LA"/>
        </w:rPr>
      </w:pPr>
      <w:r w:rsidRPr="005D7DF9">
        <w:rPr>
          <w:i/>
          <w:lang w:bidi="lo-LA"/>
        </w:rPr>
        <w:t>profesionālās izglītības iestāžu pedagoģiskā</w:t>
      </w:r>
      <w:r>
        <w:rPr>
          <w:i/>
          <w:lang w:bidi="lo-LA"/>
        </w:rPr>
        <w:t xml:space="preserve"> </w:t>
      </w:r>
      <w:r w:rsidRPr="005D7DF9">
        <w:rPr>
          <w:i/>
          <w:lang w:bidi="lo-LA"/>
        </w:rPr>
        <w:t>procesa</w:t>
      </w:r>
    </w:p>
    <w:p w14:paraId="07993CCB" w14:textId="77777777" w:rsidR="00BA695A" w:rsidRDefault="00BA695A" w:rsidP="00BA695A">
      <w:pPr>
        <w:tabs>
          <w:tab w:val="right" w:pos="8222"/>
        </w:tabs>
        <w:ind w:right="85"/>
        <w:jc w:val="right"/>
        <w:rPr>
          <w:i/>
          <w:lang w:bidi="lo-LA"/>
        </w:rPr>
      </w:pPr>
      <w:r w:rsidRPr="005D7DF9">
        <w:rPr>
          <w:i/>
          <w:lang w:bidi="lo-LA"/>
        </w:rPr>
        <w:t>un eksaminācijas centru profesionālās</w:t>
      </w:r>
      <w:r>
        <w:rPr>
          <w:i/>
          <w:lang w:bidi="lo-LA"/>
        </w:rPr>
        <w:t xml:space="preserve"> </w:t>
      </w:r>
      <w:r w:rsidRPr="005D7DF9">
        <w:rPr>
          <w:i/>
          <w:lang w:bidi="lo-LA"/>
        </w:rPr>
        <w:t>kvalifikācijas</w:t>
      </w:r>
    </w:p>
    <w:p w14:paraId="1CBDF604" w14:textId="77777777" w:rsidR="00BA695A" w:rsidRDefault="00BA695A" w:rsidP="00BA695A">
      <w:pPr>
        <w:tabs>
          <w:tab w:val="right" w:pos="8222"/>
        </w:tabs>
        <w:ind w:right="85"/>
        <w:jc w:val="right"/>
        <w:rPr>
          <w:i/>
          <w:lang w:bidi="lo-LA"/>
        </w:rPr>
      </w:pPr>
      <w:r w:rsidRPr="005D7DF9">
        <w:rPr>
          <w:i/>
          <w:lang w:bidi="lo-LA"/>
        </w:rPr>
        <w:t>ieguves organizēšanai obligāti</w:t>
      </w:r>
      <w:r>
        <w:rPr>
          <w:i/>
          <w:lang w:bidi="lo-LA"/>
        </w:rPr>
        <w:t xml:space="preserve"> </w:t>
      </w:r>
      <w:r w:rsidRPr="005D7DF9">
        <w:rPr>
          <w:i/>
          <w:lang w:bidi="lo-LA"/>
        </w:rPr>
        <w:t>nepieciešamā</w:t>
      </w:r>
    </w:p>
    <w:p w14:paraId="3E93A8C2" w14:textId="77777777" w:rsidR="00BA695A" w:rsidRPr="00052B8B" w:rsidRDefault="00BA695A" w:rsidP="00BA695A">
      <w:pPr>
        <w:tabs>
          <w:tab w:val="right" w:pos="8222"/>
        </w:tabs>
        <w:ind w:right="85"/>
        <w:jc w:val="right"/>
        <w:rPr>
          <w:i/>
          <w:lang w:bidi="lo-LA"/>
        </w:rPr>
      </w:pPr>
      <w:r w:rsidRPr="005D7DF9">
        <w:rPr>
          <w:i/>
          <w:lang w:bidi="lo-LA"/>
        </w:rPr>
        <w:t>dokumentācija</w:t>
      </w:r>
      <w:r w:rsidRPr="00052B8B">
        <w:rPr>
          <w:i/>
          <w:lang w:bidi="lo-LA"/>
        </w:rPr>
        <w:t xml:space="preserve">” </w:t>
      </w:r>
      <w:r>
        <w:rPr>
          <w:i/>
          <w:lang w:bidi="lo-LA"/>
        </w:rPr>
        <w:t>2.12</w:t>
      </w:r>
      <w:r w:rsidRPr="00052B8B">
        <w:rPr>
          <w:i/>
          <w:lang w:bidi="lo-LA"/>
        </w:rPr>
        <w:t>.</w:t>
      </w:r>
      <w:r>
        <w:rPr>
          <w:i/>
          <w:lang w:bidi="lo-LA"/>
        </w:rPr>
        <w:t xml:space="preserve"> </w:t>
      </w:r>
      <w:r w:rsidRPr="00052B8B">
        <w:rPr>
          <w:i/>
          <w:lang w:bidi="lo-LA"/>
        </w:rPr>
        <w:t>apakšpunktu</w:t>
      </w:r>
    </w:p>
    <w:p w14:paraId="41BDE1E2" w14:textId="77777777" w:rsidR="00BA695A" w:rsidRDefault="00BA695A" w:rsidP="00BA695A">
      <w:pPr>
        <w:tabs>
          <w:tab w:val="right" w:pos="8222"/>
        </w:tabs>
        <w:ind w:right="85"/>
        <w:jc w:val="both"/>
        <w:rPr>
          <w:sz w:val="26"/>
          <w:szCs w:val="26"/>
        </w:rPr>
      </w:pPr>
    </w:p>
    <w:p w14:paraId="2C8F78EA" w14:textId="77777777" w:rsidR="00BA695A" w:rsidRPr="00BA1CC1" w:rsidRDefault="00BA695A" w:rsidP="00BA695A">
      <w:pPr>
        <w:tabs>
          <w:tab w:val="right" w:pos="8222"/>
        </w:tabs>
        <w:ind w:right="85"/>
        <w:jc w:val="both"/>
        <w:rPr>
          <w:sz w:val="26"/>
          <w:szCs w:val="26"/>
        </w:rPr>
      </w:pPr>
    </w:p>
    <w:p w14:paraId="171E6C5F" w14:textId="77777777" w:rsidR="00BA695A" w:rsidRPr="00D74E15" w:rsidRDefault="00BA695A" w:rsidP="00BA695A">
      <w:pPr>
        <w:widowControl/>
        <w:numPr>
          <w:ilvl w:val="0"/>
          <w:numId w:val="3"/>
        </w:numPr>
        <w:tabs>
          <w:tab w:val="left" w:pos="3119"/>
          <w:tab w:val="right" w:pos="8222"/>
        </w:tabs>
        <w:suppressAutoHyphens w:val="0"/>
        <w:ind w:right="85" w:firstLine="1035"/>
        <w:rPr>
          <w:b/>
          <w:bCs/>
          <w:sz w:val="28"/>
          <w:szCs w:val="28"/>
        </w:rPr>
      </w:pPr>
      <w:r w:rsidRPr="00D74E15">
        <w:rPr>
          <w:b/>
          <w:bCs/>
          <w:sz w:val="28"/>
          <w:szCs w:val="28"/>
        </w:rPr>
        <w:t>Vispārīgie jautājumi</w:t>
      </w:r>
    </w:p>
    <w:p w14:paraId="0530374E" w14:textId="77777777" w:rsidR="00BA695A" w:rsidRDefault="00BA695A" w:rsidP="00BA695A">
      <w:pPr>
        <w:tabs>
          <w:tab w:val="left" w:pos="851"/>
          <w:tab w:val="right" w:pos="8222"/>
        </w:tabs>
        <w:ind w:right="85"/>
        <w:jc w:val="both"/>
      </w:pPr>
    </w:p>
    <w:p w14:paraId="25C6670E" w14:textId="77777777" w:rsidR="00BA695A" w:rsidRPr="00BA695A" w:rsidRDefault="00BA695A" w:rsidP="00BA695A">
      <w:pPr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6"/>
          <w:szCs w:val="26"/>
        </w:rPr>
      </w:pPr>
      <w:r w:rsidRPr="00BA695A">
        <w:rPr>
          <w:color w:val="000000"/>
          <w:sz w:val="26"/>
          <w:szCs w:val="26"/>
        </w:rPr>
        <w:t xml:space="preserve">Kārtība, kādā tiek veikta informācijas apmaiņa ar </w:t>
      </w:r>
      <w:r>
        <w:rPr>
          <w:color w:val="000000"/>
          <w:sz w:val="26"/>
          <w:szCs w:val="26"/>
        </w:rPr>
        <w:t>izglītojamo likumiskajiem pārstāvjiem (turpmāk – vecāki)</w:t>
      </w:r>
      <w:r w:rsidRPr="00BA695A">
        <w:rPr>
          <w:color w:val="000000"/>
          <w:sz w:val="26"/>
          <w:szCs w:val="26"/>
        </w:rPr>
        <w:t xml:space="preserve">, pilngadīgo izglītojamo vai atbildīgo amatpersonu (turpmāk – kārtība) nosaka </w:t>
      </w:r>
      <w:r w:rsidRPr="00BA695A">
        <w:rPr>
          <w:iCs/>
          <w:sz w:val="26"/>
          <w:szCs w:val="26"/>
        </w:rPr>
        <w:t>Rīgas 1. Kristīgās pamatskolas</w:t>
      </w:r>
      <w:r w:rsidRPr="00BA695A">
        <w:rPr>
          <w:i/>
          <w:iCs/>
          <w:sz w:val="26"/>
          <w:szCs w:val="26"/>
        </w:rPr>
        <w:t xml:space="preserve"> </w:t>
      </w:r>
      <w:r w:rsidRPr="00BA695A">
        <w:rPr>
          <w:color w:val="000000"/>
          <w:sz w:val="26"/>
          <w:szCs w:val="26"/>
        </w:rPr>
        <w:t xml:space="preserve">(turpmāk – izglītības iestāde) informācijas apmaiņas ar vecāku, pilngadīgo izglītojamo vai atbildīgo amatpersonu (turpmāk – </w:t>
      </w:r>
      <w:bookmarkStart w:id="2" w:name="_Hlk93472281"/>
      <w:r w:rsidRPr="00BA695A">
        <w:rPr>
          <w:color w:val="000000"/>
          <w:sz w:val="26"/>
          <w:szCs w:val="26"/>
        </w:rPr>
        <w:t>izglītojamā pārstāvis</w:t>
      </w:r>
      <w:bookmarkEnd w:id="2"/>
      <w:r w:rsidRPr="00BA695A">
        <w:rPr>
          <w:color w:val="000000"/>
          <w:sz w:val="26"/>
          <w:szCs w:val="26"/>
        </w:rPr>
        <w:t>)</w:t>
      </w:r>
      <w:r w:rsidRPr="00BA695A">
        <w:rPr>
          <w:sz w:val="26"/>
          <w:szCs w:val="26"/>
        </w:rPr>
        <w:t xml:space="preserve"> </w:t>
      </w:r>
      <w:r w:rsidRPr="00BA695A">
        <w:rPr>
          <w:color w:val="000000"/>
          <w:sz w:val="26"/>
          <w:szCs w:val="26"/>
        </w:rPr>
        <w:t>mērķus, uzdevumus, informācijas apmaiņas jomas, formas, izmantojamos kanālus un organizāciju.</w:t>
      </w:r>
    </w:p>
    <w:p w14:paraId="476C5502" w14:textId="77777777" w:rsidR="00BA695A" w:rsidRPr="00BA695A" w:rsidRDefault="00BA695A" w:rsidP="00BA695A">
      <w:pPr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6"/>
          <w:szCs w:val="26"/>
        </w:rPr>
      </w:pPr>
      <w:r w:rsidRPr="00BA695A">
        <w:rPr>
          <w:color w:val="000000"/>
          <w:sz w:val="26"/>
          <w:szCs w:val="26"/>
        </w:rPr>
        <w:t>Kārtība ir saistoša izglītojamajiem, izglītojamo pārstāvjiem, izglītības iestādes nodarbinātajiem un citām personām, kuras ir tieši saistītas ar izglītības iestādes ikdienas darbu.</w:t>
      </w:r>
    </w:p>
    <w:p w14:paraId="22060E29" w14:textId="77777777" w:rsidR="00BA695A" w:rsidRPr="00BA695A" w:rsidRDefault="00BA695A" w:rsidP="00BA695A">
      <w:pPr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6"/>
          <w:szCs w:val="26"/>
        </w:rPr>
      </w:pPr>
      <w:r w:rsidRPr="00BA695A">
        <w:rPr>
          <w:color w:val="000000"/>
          <w:sz w:val="26"/>
          <w:szCs w:val="26"/>
        </w:rPr>
        <w:t>Apmainoties ar informāciju, gan iz</w:t>
      </w:r>
      <w:r>
        <w:rPr>
          <w:color w:val="000000"/>
          <w:sz w:val="26"/>
          <w:szCs w:val="26"/>
        </w:rPr>
        <w:t>g</w:t>
      </w:r>
      <w:r w:rsidRPr="00BA695A">
        <w:rPr>
          <w:color w:val="000000"/>
          <w:sz w:val="26"/>
          <w:szCs w:val="26"/>
        </w:rPr>
        <w:t>lītojamo pārstāvji, gan izglītības iestādes darbinieki ievēro sabiedrībā pieņemtās pieklājības normas, neaizskarot otra cilvēka godu un cieņu.</w:t>
      </w:r>
    </w:p>
    <w:p w14:paraId="5D5A0BF7" w14:textId="77777777" w:rsidR="00BA695A" w:rsidRPr="00BA695A" w:rsidRDefault="00BA695A" w:rsidP="00BA695A">
      <w:pPr>
        <w:widowControl/>
        <w:tabs>
          <w:tab w:val="left" w:pos="993"/>
        </w:tabs>
        <w:suppressAutoHyphens w:val="0"/>
        <w:ind w:left="709"/>
        <w:contextualSpacing/>
        <w:jc w:val="both"/>
        <w:rPr>
          <w:sz w:val="26"/>
          <w:szCs w:val="26"/>
        </w:rPr>
      </w:pPr>
    </w:p>
    <w:p w14:paraId="6289F119" w14:textId="77777777" w:rsidR="00BA695A" w:rsidRPr="00BA695A" w:rsidRDefault="00BA695A" w:rsidP="00BA695A">
      <w:pPr>
        <w:widowControl/>
        <w:numPr>
          <w:ilvl w:val="0"/>
          <w:numId w:val="3"/>
        </w:numPr>
        <w:tabs>
          <w:tab w:val="left" w:pos="3119"/>
          <w:tab w:val="right" w:pos="8222"/>
        </w:tabs>
        <w:suppressAutoHyphens w:val="0"/>
        <w:ind w:right="85" w:firstLine="894"/>
        <w:jc w:val="both"/>
        <w:rPr>
          <w:b/>
          <w:bCs/>
          <w:sz w:val="26"/>
          <w:szCs w:val="26"/>
        </w:rPr>
      </w:pPr>
      <w:r w:rsidRPr="00BA695A">
        <w:rPr>
          <w:b/>
          <w:bCs/>
          <w:sz w:val="26"/>
          <w:szCs w:val="26"/>
        </w:rPr>
        <w:t xml:space="preserve">Kārtības </w:t>
      </w:r>
      <w:bookmarkStart w:id="3" w:name="_Hlk93424090"/>
      <w:r w:rsidRPr="00BA695A">
        <w:rPr>
          <w:b/>
          <w:bCs/>
          <w:sz w:val="26"/>
          <w:szCs w:val="26"/>
        </w:rPr>
        <w:t>mērķi un uzdevumi</w:t>
      </w:r>
      <w:bookmarkEnd w:id="3"/>
    </w:p>
    <w:p w14:paraId="60F33B46" w14:textId="77777777" w:rsidR="00BA695A" w:rsidRPr="00BA695A" w:rsidRDefault="00BA695A" w:rsidP="00BA695A">
      <w:pPr>
        <w:tabs>
          <w:tab w:val="right" w:pos="8222"/>
        </w:tabs>
        <w:ind w:right="85"/>
        <w:jc w:val="both"/>
        <w:rPr>
          <w:b/>
          <w:sz w:val="26"/>
          <w:szCs w:val="26"/>
        </w:rPr>
      </w:pPr>
    </w:p>
    <w:p w14:paraId="6E35DB8C" w14:textId="77777777" w:rsidR="00BA695A" w:rsidRPr="00BA695A" w:rsidRDefault="00BA695A" w:rsidP="00BA695A">
      <w:pPr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color w:val="000000"/>
          <w:sz w:val="26"/>
          <w:szCs w:val="26"/>
        </w:rPr>
      </w:pPr>
      <w:r w:rsidRPr="00BA695A">
        <w:rPr>
          <w:color w:val="000000"/>
          <w:sz w:val="26"/>
          <w:szCs w:val="26"/>
        </w:rPr>
        <w:t>Sekmēt informācijas apmaiņu starp izglītības iestādi un izglītojamo pārstāvjiem, lai nodrošinātu izglītības, audzināšanas un karjeras izglītības programmu kvalitatīvu īstenošanu.</w:t>
      </w:r>
    </w:p>
    <w:p w14:paraId="23347203" w14:textId="77777777" w:rsidR="00BA695A" w:rsidRPr="00BA695A" w:rsidRDefault="00BA695A" w:rsidP="00BA695A">
      <w:pPr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color w:val="000000"/>
          <w:sz w:val="26"/>
          <w:szCs w:val="26"/>
        </w:rPr>
      </w:pPr>
      <w:r w:rsidRPr="00BA695A">
        <w:rPr>
          <w:color w:val="000000"/>
          <w:sz w:val="26"/>
          <w:szCs w:val="26"/>
        </w:rPr>
        <w:t>Veicināt izglītības iestādes un izglītojamo pārstāvju veiksmīgu sadarbību.</w:t>
      </w:r>
    </w:p>
    <w:p w14:paraId="2E06A326" w14:textId="77777777" w:rsidR="00BA695A" w:rsidRPr="00BA695A" w:rsidRDefault="00BA695A" w:rsidP="00BA695A">
      <w:pPr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color w:val="000000"/>
          <w:sz w:val="26"/>
          <w:szCs w:val="26"/>
        </w:rPr>
      </w:pPr>
      <w:r w:rsidRPr="00BA695A">
        <w:rPr>
          <w:color w:val="000000"/>
          <w:sz w:val="26"/>
          <w:szCs w:val="26"/>
        </w:rPr>
        <w:t>Noteikt informācijas apmaiņas kanālus, lai ātri un efektīvi risinātu aktuālus jautājumus.</w:t>
      </w:r>
    </w:p>
    <w:p w14:paraId="4FADBC46" w14:textId="77777777" w:rsidR="00BA695A" w:rsidRPr="00BA695A" w:rsidRDefault="00BA695A" w:rsidP="00BA695A">
      <w:pPr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color w:val="000000"/>
          <w:sz w:val="26"/>
          <w:szCs w:val="26"/>
        </w:rPr>
      </w:pPr>
      <w:r w:rsidRPr="00BA695A">
        <w:rPr>
          <w:color w:val="000000"/>
          <w:sz w:val="26"/>
          <w:szCs w:val="26"/>
        </w:rPr>
        <w:t>Informēt izglītojamo pārstāvjus par izglītības iestādes darbu.</w:t>
      </w:r>
    </w:p>
    <w:p w14:paraId="571CB09B" w14:textId="77777777" w:rsidR="00BA695A" w:rsidRDefault="00BA695A" w:rsidP="00BA695A">
      <w:pPr>
        <w:tabs>
          <w:tab w:val="right" w:pos="8222"/>
        </w:tabs>
        <w:ind w:right="85"/>
        <w:jc w:val="both"/>
        <w:rPr>
          <w:b/>
          <w:sz w:val="26"/>
          <w:szCs w:val="26"/>
        </w:rPr>
      </w:pPr>
    </w:p>
    <w:p w14:paraId="02B008B9" w14:textId="77777777" w:rsidR="00BA695A" w:rsidRPr="00BA695A" w:rsidRDefault="00BA695A" w:rsidP="00BA695A">
      <w:pPr>
        <w:tabs>
          <w:tab w:val="right" w:pos="8222"/>
        </w:tabs>
        <w:ind w:right="85"/>
        <w:jc w:val="both"/>
        <w:rPr>
          <w:b/>
          <w:sz w:val="26"/>
          <w:szCs w:val="26"/>
        </w:rPr>
      </w:pPr>
    </w:p>
    <w:p w14:paraId="364B4F97" w14:textId="77777777" w:rsidR="00BA695A" w:rsidRPr="00BA695A" w:rsidRDefault="00BA695A" w:rsidP="00BA695A">
      <w:pPr>
        <w:widowControl/>
        <w:numPr>
          <w:ilvl w:val="0"/>
          <w:numId w:val="3"/>
        </w:numPr>
        <w:tabs>
          <w:tab w:val="left" w:pos="3119"/>
          <w:tab w:val="right" w:pos="8222"/>
        </w:tabs>
        <w:suppressAutoHyphens w:val="0"/>
        <w:ind w:right="85" w:firstLine="894"/>
        <w:jc w:val="both"/>
        <w:rPr>
          <w:b/>
          <w:bCs/>
          <w:sz w:val="26"/>
          <w:szCs w:val="26"/>
        </w:rPr>
      </w:pPr>
      <w:bookmarkStart w:id="4" w:name="_Hlk93470591"/>
      <w:r w:rsidRPr="00BA695A">
        <w:rPr>
          <w:b/>
          <w:bCs/>
          <w:sz w:val="26"/>
          <w:szCs w:val="26"/>
        </w:rPr>
        <w:lastRenderedPageBreak/>
        <w:t>Informācijas apmaiņas jomas</w:t>
      </w:r>
      <w:bookmarkEnd w:id="4"/>
    </w:p>
    <w:p w14:paraId="0239180C" w14:textId="77777777" w:rsidR="00BA695A" w:rsidRPr="00BA695A" w:rsidRDefault="00BA695A" w:rsidP="00BA695A">
      <w:pPr>
        <w:tabs>
          <w:tab w:val="right" w:pos="8222"/>
        </w:tabs>
        <w:ind w:right="85"/>
        <w:jc w:val="both"/>
        <w:rPr>
          <w:b/>
          <w:sz w:val="26"/>
          <w:szCs w:val="26"/>
        </w:rPr>
      </w:pPr>
    </w:p>
    <w:p w14:paraId="635C33B6" w14:textId="77777777" w:rsidR="00BA695A" w:rsidRPr="00BA695A" w:rsidRDefault="00BA695A" w:rsidP="00BA695A">
      <w:pPr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color w:val="000000"/>
          <w:sz w:val="26"/>
          <w:szCs w:val="26"/>
        </w:rPr>
      </w:pPr>
      <w:r w:rsidRPr="00BA695A">
        <w:rPr>
          <w:color w:val="000000"/>
          <w:sz w:val="26"/>
          <w:szCs w:val="26"/>
        </w:rPr>
        <w:t>Informācijas apmaiņa starp izglītības iestādi un izglītojamā pārstāvi veicama šādās jomās:</w:t>
      </w:r>
    </w:p>
    <w:p w14:paraId="6338C587" w14:textId="77777777" w:rsidR="00BA695A" w:rsidRPr="00BA695A" w:rsidRDefault="00BA695A" w:rsidP="00BA695A">
      <w:pPr>
        <w:pStyle w:val="Sarakstarindkopa"/>
        <w:numPr>
          <w:ilvl w:val="1"/>
          <w:numId w:val="4"/>
        </w:numPr>
        <w:spacing w:after="160" w:line="259" w:lineRule="auto"/>
        <w:ind w:left="113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mācību saturs;</w:t>
      </w:r>
    </w:p>
    <w:p w14:paraId="13FEB8EB" w14:textId="77777777" w:rsidR="00BA695A" w:rsidRPr="00BA695A" w:rsidRDefault="00BA695A" w:rsidP="00BA695A">
      <w:pPr>
        <w:pStyle w:val="Sarakstarindkopa"/>
        <w:numPr>
          <w:ilvl w:val="1"/>
          <w:numId w:val="4"/>
        </w:numPr>
        <w:spacing w:after="160" w:line="259" w:lineRule="auto"/>
        <w:ind w:left="113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mācīšana un mācīšanās;</w:t>
      </w:r>
    </w:p>
    <w:p w14:paraId="2E08BFED" w14:textId="77777777" w:rsidR="00BA695A" w:rsidRPr="00BA695A" w:rsidRDefault="00BA695A" w:rsidP="00BA695A">
      <w:pPr>
        <w:pStyle w:val="Sarakstarindkopa"/>
        <w:numPr>
          <w:ilvl w:val="1"/>
          <w:numId w:val="4"/>
        </w:numPr>
        <w:spacing w:after="160" w:line="259" w:lineRule="auto"/>
        <w:ind w:left="113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izglītojamo sasniegumi;</w:t>
      </w:r>
    </w:p>
    <w:p w14:paraId="20B7B58D" w14:textId="77777777" w:rsidR="00BA695A" w:rsidRPr="00BA695A" w:rsidRDefault="00BA695A" w:rsidP="00BA695A">
      <w:pPr>
        <w:pStyle w:val="Sarakstarindkopa"/>
        <w:numPr>
          <w:ilvl w:val="1"/>
          <w:numId w:val="4"/>
        </w:numPr>
        <w:spacing w:after="160" w:line="259" w:lineRule="auto"/>
        <w:ind w:left="113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izglītības kvalitātes nodrošināšana;</w:t>
      </w:r>
    </w:p>
    <w:p w14:paraId="42BC9C84" w14:textId="77777777" w:rsidR="00BA695A" w:rsidRPr="00BA695A" w:rsidRDefault="00BA695A" w:rsidP="00BA695A">
      <w:pPr>
        <w:pStyle w:val="Sarakstarindkopa"/>
        <w:numPr>
          <w:ilvl w:val="1"/>
          <w:numId w:val="4"/>
        </w:numPr>
        <w:spacing w:after="160" w:line="259" w:lineRule="auto"/>
        <w:ind w:left="113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atbalsta sniegšana izglītojamajiem;</w:t>
      </w:r>
    </w:p>
    <w:p w14:paraId="58CD59EE" w14:textId="77777777" w:rsidR="00BA695A" w:rsidRPr="00BA695A" w:rsidRDefault="00BA695A" w:rsidP="00BA695A">
      <w:pPr>
        <w:pStyle w:val="Sarakstarindkopa"/>
        <w:numPr>
          <w:ilvl w:val="1"/>
          <w:numId w:val="4"/>
        </w:numPr>
        <w:spacing w:after="160" w:line="259" w:lineRule="auto"/>
        <w:ind w:left="113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tikšanās ar pedagogiem un izglītības iestādes vadību;</w:t>
      </w:r>
    </w:p>
    <w:p w14:paraId="58FFE177" w14:textId="77777777" w:rsidR="00BA695A" w:rsidRPr="00BA695A" w:rsidRDefault="00BA695A" w:rsidP="00BA695A">
      <w:pPr>
        <w:pStyle w:val="Sarakstarindkopa"/>
        <w:numPr>
          <w:ilvl w:val="1"/>
          <w:numId w:val="4"/>
        </w:numPr>
        <w:spacing w:after="160" w:line="259" w:lineRule="auto"/>
        <w:ind w:left="113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priekšlikumu izteikšana, sadarbības veicināšana;</w:t>
      </w:r>
    </w:p>
    <w:p w14:paraId="6B79828C" w14:textId="77777777" w:rsidR="00BA695A" w:rsidRPr="00BA695A" w:rsidRDefault="00BA695A" w:rsidP="00BA695A">
      <w:pPr>
        <w:pStyle w:val="Sarakstarindkopa"/>
        <w:numPr>
          <w:ilvl w:val="1"/>
          <w:numId w:val="4"/>
        </w:numPr>
        <w:spacing w:after="160" w:line="259" w:lineRule="auto"/>
        <w:ind w:left="113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izglītības iestādes iekšējā kārtība un darba organizācija;</w:t>
      </w:r>
    </w:p>
    <w:p w14:paraId="2F92196A" w14:textId="77777777" w:rsidR="00BA695A" w:rsidRPr="00BA695A" w:rsidRDefault="00BA695A" w:rsidP="00BA695A">
      <w:pPr>
        <w:pStyle w:val="Sarakstarindkopa"/>
        <w:numPr>
          <w:ilvl w:val="1"/>
          <w:numId w:val="4"/>
        </w:numPr>
        <w:spacing w:after="160" w:line="259" w:lineRule="auto"/>
        <w:ind w:left="113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izglītības iestādes vides uzlabošana;</w:t>
      </w:r>
    </w:p>
    <w:p w14:paraId="12E5C85C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851"/>
          <w:tab w:val="left" w:pos="1276"/>
        </w:tabs>
        <w:spacing w:after="160" w:line="259" w:lineRule="auto"/>
        <w:ind w:left="1134"/>
        <w:jc w:val="both"/>
        <w:rPr>
          <w:rFonts w:ascii="Times New Roman" w:hAnsi="Times New Roman"/>
          <w:sz w:val="26"/>
          <w:szCs w:val="26"/>
          <w:lang w:val="lv-LV"/>
        </w:rPr>
      </w:pPr>
      <w:proofErr w:type="spellStart"/>
      <w:r w:rsidRPr="00BA695A">
        <w:rPr>
          <w:rFonts w:ascii="Times New Roman" w:hAnsi="Times New Roman"/>
          <w:sz w:val="26"/>
          <w:szCs w:val="26"/>
          <w:lang w:val="lv-LV"/>
        </w:rPr>
        <w:t>ārpusklases</w:t>
      </w:r>
      <w:proofErr w:type="spellEnd"/>
      <w:r w:rsidRPr="00BA695A">
        <w:rPr>
          <w:rFonts w:ascii="Times New Roman" w:hAnsi="Times New Roman"/>
          <w:sz w:val="26"/>
          <w:szCs w:val="26"/>
          <w:lang w:val="lv-LV"/>
        </w:rPr>
        <w:t xml:space="preserve"> pasākumu organizēšana un norise;</w:t>
      </w:r>
    </w:p>
    <w:p w14:paraId="14442487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851"/>
          <w:tab w:val="left" w:pos="1276"/>
        </w:tabs>
        <w:spacing w:after="160" w:line="259" w:lineRule="auto"/>
        <w:ind w:left="113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resursu izmantošana;</w:t>
      </w:r>
    </w:p>
    <w:p w14:paraId="1539FDE0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851"/>
          <w:tab w:val="left" w:pos="1276"/>
        </w:tabs>
        <w:spacing w:after="160" w:line="259" w:lineRule="auto"/>
        <w:ind w:left="113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izglītojamo drošības nodrošināšana;</w:t>
      </w:r>
    </w:p>
    <w:p w14:paraId="6CCD4201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851"/>
          <w:tab w:val="left" w:pos="1276"/>
        </w:tabs>
        <w:spacing w:after="160" w:line="259" w:lineRule="auto"/>
        <w:ind w:left="113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izglītojamo saslimšana, negadījumi, traumas;</w:t>
      </w:r>
    </w:p>
    <w:p w14:paraId="196A1315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851"/>
          <w:tab w:val="left" w:pos="1276"/>
        </w:tabs>
        <w:spacing w:after="160" w:line="259" w:lineRule="auto"/>
        <w:ind w:left="113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izglītojamo kavējumi;</w:t>
      </w:r>
    </w:p>
    <w:p w14:paraId="156AC3B4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851"/>
          <w:tab w:val="left" w:pos="1276"/>
        </w:tabs>
        <w:spacing w:after="160" w:line="259" w:lineRule="auto"/>
        <w:ind w:left="113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izglītojamo pārkāpumi;</w:t>
      </w:r>
    </w:p>
    <w:p w14:paraId="3BE29746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851"/>
          <w:tab w:val="left" w:pos="1276"/>
        </w:tabs>
        <w:spacing w:after="160" w:line="259" w:lineRule="auto"/>
        <w:ind w:left="113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rīcība nestandarta situācijās</w:t>
      </w:r>
      <w:r>
        <w:rPr>
          <w:rFonts w:ascii="Times New Roman" w:hAnsi="Times New Roman"/>
          <w:sz w:val="26"/>
          <w:szCs w:val="26"/>
          <w:lang w:val="lv-LV"/>
        </w:rPr>
        <w:t>.</w:t>
      </w:r>
    </w:p>
    <w:p w14:paraId="7ED22BD2" w14:textId="77777777" w:rsidR="00BA695A" w:rsidRPr="00BA695A" w:rsidRDefault="00BA695A" w:rsidP="00BA695A">
      <w:pPr>
        <w:pStyle w:val="Sarakstarindkopa"/>
        <w:tabs>
          <w:tab w:val="left" w:pos="851"/>
          <w:tab w:val="left" w:pos="1276"/>
        </w:tabs>
        <w:spacing w:after="0" w:line="259" w:lineRule="auto"/>
        <w:ind w:left="1134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5FE81DDC" w14:textId="77777777" w:rsidR="00BA695A" w:rsidRPr="00BA695A" w:rsidRDefault="00BA695A" w:rsidP="00BA695A">
      <w:pPr>
        <w:widowControl/>
        <w:numPr>
          <w:ilvl w:val="0"/>
          <w:numId w:val="3"/>
        </w:numPr>
        <w:tabs>
          <w:tab w:val="left" w:pos="2268"/>
          <w:tab w:val="left" w:pos="2552"/>
          <w:tab w:val="left" w:pos="3119"/>
          <w:tab w:val="right" w:pos="8222"/>
        </w:tabs>
        <w:suppressAutoHyphens w:val="0"/>
        <w:ind w:right="85" w:firstLine="327"/>
        <w:jc w:val="both"/>
        <w:rPr>
          <w:b/>
          <w:bCs/>
          <w:sz w:val="26"/>
          <w:szCs w:val="26"/>
        </w:rPr>
      </w:pPr>
      <w:r w:rsidRPr="00BA695A">
        <w:rPr>
          <w:b/>
          <w:bCs/>
          <w:sz w:val="26"/>
          <w:szCs w:val="26"/>
        </w:rPr>
        <w:t>Informācijas apmaiņas formas un kanāli</w:t>
      </w:r>
    </w:p>
    <w:p w14:paraId="66CE6373" w14:textId="77777777" w:rsidR="00BA695A" w:rsidRPr="00BA695A" w:rsidRDefault="00BA695A" w:rsidP="00BA695A">
      <w:pPr>
        <w:tabs>
          <w:tab w:val="right" w:pos="8222"/>
        </w:tabs>
        <w:ind w:right="85" w:firstLine="426"/>
        <w:jc w:val="both"/>
        <w:rPr>
          <w:b/>
          <w:sz w:val="26"/>
          <w:szCs w:val="26"/>
        </w:rPr>
      </w:pPr>
    </w:p>
    <w:p w14:paraId="16CA2D83" w14:textId="77777777" w:rsidR="00BA695A" w:rsidRPr="00BA695A" w:rsidRDefault="00BA695A" w:rsidP="00BA695A">
      <w:pPr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color w:val="000000"/>
          <w:sz w:val="26"/>
          <w:szCs w:val="26"/>
        </w:rPr>
      </w:pPr>
      <w:r w:rsidRPr="00BA695A">
        <w:rPr>
          <w:color w:val="000000"/>
          <w:sz w:val="26"/>
          <w:szCs w:val="26"/>
        </w:rPr>
        <w:t>Informācijas apmaiņu starp izglītības iestādi un izglītojamā pārstāvi iespējams veikt šādās formās:</w:t>
      </w:r>
    </w:p>
    <w:p w14:paraId="6540C24B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993"/>
          <w:tab w:val="right" w:pos="8222"/>
        </w:tabs>
        <w:spacing w:after="0" w:line="240" w:lineRule="auto"/>
        <w:ind w:left="1418" w:right="85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elektroniski;</w:t>
      </w:r>
    </w:p>
    <w:p w14:paraId="006AB0EF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993"/>
          <w:tab w:val="right" w:pos="8222"/>
        </w:tabs>
        <w:spacing w:after="0" w:line="240" w:lineRule="auto"/>
        <w:ind w:left="1418" w:right="85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telefoniski;</w:t>
      </w:r>
    </w:p>
    <w:p w14:paraId="181273B4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993"/>
          <w:tab w:val="right" w:pos="8222"/>
        </w:tabs>
        <w:spacing w:after="0" w:line="240" w:lineRule="auto"/>
        <w:ind w:left="1418" w:right="85"/>
        <w:jc w:val="both"/>
        <w:rPr>
          <w:rFonts w:ascii="Times New Roman" w:hAnsi="Times New Roman"/>
          <w:sz w:val="26"/>
          <w:szCs w:val="26"/>
          <w:lang w:val="lv-LV"/>
        </w:rPr>
      </w:pPr>
      <w:bookmarkStart w:id="5" w:name="_Hlk93402435"/>
      <w:r w:rsidRPr="00BA695A">
        <w:rPr>
          <w:rFonts w:ascii="Times New Roman" w:hAnsi="Times New Roman"/>
          <w:sz w:val="26"/>
          <w:szCs w:val="26"/>
          <w:lang w:val="lv-LV"/>
        </w:rPr>
        <w:t>klātienē;</w:t>
      </w:r>
    </w:p>
    <w:bookmarkEnd w:id="5"/>
    <w:p w14:paraId="16ED80AF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993"/>
          <w:tab w:val="right" w:pos="8222"/>
        </w:tabs>
        <w:spacing w:after="0" w:line="240" w:lineRule="auto"/>
        <w:ind w:left="1418" w:right="85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 xml:space="preserve">papīra formā (iesniegumi, pasts, </w:t>
      </w:r>
      <w:r>
        <w:rPr>
          <w:rFonts w:ascii="Times New Roman" w:hAnsi="Times New Roman"/>
          <w:sz w:val="26"/>
          <w:szCs w:val="26"/>
          <w:lang w:val="lv-LV"/>
        </w:rPr>
        <w:t>izglītojamā</w:t>
      </w:r>
      <w:r w:rsidRPr="00BA695A">
        <w:rPr>
          <w:rFonts w:ascii="Times New Roman" w:hAnsi="Times New Roman"/>
          <w:sz w:val="26"/>
          <w:szCs w:val="26"/>
          <w:lang w:val="lv-LV"/>
        </w:rPr>
        <w:t xml:space="preserve"> dienasgrāmata</w:t>
      </w:r>
      <w:r>
        <w:rPr>
          <w:rFonts w:ascii="Times New Roman" w:hAnsi="Times New Roman"/>
          <w:sz w:val="26"/>
          <w:szCs w:val="26"/>
          <w:lang w:val="lv-LV"/>
        </w:rPr>
        <w:t xml:space="preserve"> (1. – 4. klasēs)</w:t>
      </w:r>
      <w:r w:rsidRPr="00BA695A">
        <w:rPr>
          <w:rFonts w:ascii="Times New Roman" w:hAnsi="Times New Roman"/>
          <w:sz w:val="26"/>
          <w:szCs w:val="26"/>
          <w:lang w:val="lv-LV"/>
        </w:rPr>
        <w:t>, info stends).</w:t>
      </w:r>
    </w:p>
    <w:p w14:paraId="306E72B5" w14:textId="77777777" w:rsidR="00BA695A" w:rsidRPr="00BA695A" w:rsidRDefault="00BA695A" w:rsidP="00BA695A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color w:val="000000"/>
          <w:sz w:val="26"/>
          <w:szCs w:val="26"/>
        </w:rPr>
      </w:pPr>
      <w:r w:rsidRPr="00BA695A">
        <w:rPr>
          <w:color w:val="000000"/>
          <w:sz w:val="26"/>
          <w:szCs w:val="26"/>
        </w:rPr>
        <w:t>Elektroniski informācijas apmaiņu starp izglītības iestādi un izglītojamā pārstāvi iespējams veikt:</w:t>
      </w:r>
    </w:p>
    <w:p w14:paraId="183363A2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993"/>
        </w:tabs>
        <w:spacing w:after="0" w:line="240" w:lineRule="auto"/>
        <w:ind w:left="1276" w:right="85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ar E-klases starpniecību;</w:t>
      </w:r>
    </w:p>
    <w:p w14:paraId="0681FFD4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993"/>
        </w:tabs>
        <w:spacing w:after="0" w:line="240" w:lineRule="auto"/>
        <w:ind w:left="1418" w:right="85" w:hanging="57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 xml:space="preserve">rakstot uz skolas oficiālo e-pasta adresi </w:t>
      </w:r>
      <w:hyperlink r:id="rId9" w:history="1">
        <w:r w:rsidRPr="00BA695A">
          <w:rPr>
            <w:rStyle w:val="Hipersaite"/>
            <w:rFonts w:ascii="Times New Roman" w:hAnsi="Times New Roman"/>
            <w:sz w:val="26"/>
            <w:szCs w:val="26"/>
            <w:lang w:val="lv-LV"/>
          </w:rPr>
          <w:t>r1krps@riga.lv</w:t>
        </w:r>
      </w:hyperlink>
      <w:r w:rsidRPr="00BA695A">
        <w:rPr>
          <w:rStyle w:val="Hipersaite"/>
          <w:rFonts w:ascii="Times New Roman" w:hAnsi="Times New Roman"/>
          <w:sz w:val="26"/>
          <w:szCs w:val="26"/>
          <w:lang w:val="lv-LV"/>
        </w:rPr>
        <w:t xml:space="preserve"> </w:t>
      </w:r>
      <w:r w:rsidRPr="00BA695A">
        <w:rPr>
          <w:rFonts w:ascii="Times New Roman" w:hAnsi="Times New Roman"/>
          <w:sz w:val="26"/>
          <w:szCs w:val="26"/>
          <w:lang w:val="lv-LV"/>
        </w:rPr>
        <w:t>vai individuāli uz pedagogu vai izglītojamo e-pasta adresēm;</w:t>
      </w:r>
    </w:p>
    <w:p w14:paraId="44402C2A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right" w:pos="851"/>
          <w:tab w:val="left" w:pos="993"/>
        </w:tabs>
        <w:spacing w:after="0" w:line="240" w:lineRule="auto"/>
        <w:ind w:left="1276" w:right="85"/>
        <w:jc w:val="both"/>
        <w:rPr>
          <w:rFonts w:ascii="Times New Roman" w:hAnsi="Times New Roman"/>
          <w:sz w:val="26"/>
          <w:szCs w:val="26"/>
          <w:lang w:val="lv-LV"/>
        </w:rPr>
      </w:pPr>
      <w:proofErr w:type="spellStart"/>
      <w:r>
        <w:rPr>
          <w:rFonts w:ascii="Times New Roman" w:hAnsi="Times New Roman"/>
          <w:sz w:val="26"/>
          <w:szCs w:val="26"/>
          <w:lang w:val="lv-LV"/>
        </w:rPr>
        <w:t>Teams</w:t>
      </w:r>
      <w:proofErr w:type="spellEnd"/>
      <w:r w:rsidRPr="00BA695A">
        <w:rPr>
          <w:rFonts w:ascii="Times New Roman" w:hAnsi="Times New Roman"/>
          <w:sz w:val="26"/>
          <w:szCs w:val="26"/>
          <w:lang w:val="lv-LV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lv-LV"/>
        </w:rPr>
        <w:t>WhatsApp</w:t>
      </w:r>
      <w:proofErr w:type="spellEnd"/>
      <w:r w:rsidRPr="00BA695A">
        <w:rPr>
          <w:rFonts w:ascii="Times New Roman" w:hAnsi="Times New Roman"/>
          <w:sz w:val="26"/>
          <w:szCs w:val="26"/>
          <w:lang w:val="lv-LV"/>
        </w:rPr>
        <w:t xml:space="preserve"> un citās videokonferenču platformās (pēc iestādes aicinājuma);</w:t>
      </w:r>
    </w:p>
    <w:p w14:paraId="6CEB15AB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right" w:pos="851"/>
          <w:tab w:val="left" w:pos="993"/>
        </w:tabs>
        <w:spacing w:after="0" w:line="240" w:lineRule="auto"/>
        <w:ind w:left="1276" w:right="85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aizpildot izglītības iestādes nosūtītās aptaujas, anketas utt.;</w:t>
      </w:r>
    </w:p>
    <w:p w14:paraId="11AB3184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right" w:pos="851"/>
          <w:tab w:val="left" w:pos="993"/>
        </w:tabs>
        <w:spacing w:after="0" w:line="240" w:lineRule="auto"/>
        <w:ind w:left="1276" w:right="85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iegūstot nepieciešamo informāciju izglītības iestādes mājaslapā;</w:t>
      </w:r>
    </w:p>
    <w:p w14:paraId="6F975A1C" w14:textId="77777777" w:rsidR="00BA695A" w:rsidRPr="00BA695A" w:rsidRDefault="00BA695A" w:rsidP="00BA695A">
      <w:pPr>
        <w:tabs>
          <w:tab w:val="right" w:pos="851"/>
          <w:tab w:val="left" w:pos="993"/>
        </w:tabs>
        <w:ind w:left="844" w:right="85"/>
        <w:jc w:val="both"/>
        <w:rPr>
          <w:sz w:val="26"/>
          <w:szCs w:val="26"/>
          <w:highlight w:val="yellow"/>
        </w:rPr>
      </w:pPr>
    </w:p>
    <w:p w14:paraId="1C68D71D" w14:textId="77777777" w:rsidR="00BA695A" w:rsidRPr="00BA695A" w:rsidRDefault="00BA695A" w:rsidP="00BA695A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color w:val="000000"/>
          <w:sz w:val="26"/>
          <w:szCs w:val="26"/>
        </w:rPr>
      </w:pPr>
      <w:r w:rsidRPr="00BA695A">
        <w:rPr>
          <w:color w:val="000000"/>
          <w:sz w:val="26"/>
          <w:szCs w:val="26"/>
        </w:rPr>
        <w:t>Telefoniski informācijas apmaiņu starp izglītības iestādi un izglītojamā pārstāvi iespējams veikt:</w:t>
      </w:r>
    </w:p>
    <w:p w14:paraId="7D113F95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993"/>
        </w:tabs>
        <w:spacing w:after="0" w:line="240" w:lineRule="auto"/>
        <w:ind w:left="1276" w:right="85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sazvanoties;</w:t>
      </w:r>
    </w:p>
    <w:p w14:paraId="19C14558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993"/>
        </w:tabs>
        <w:spacing w:after="0" w:line="240" w:lineRule="auto"/>
        <w:ind w:left="1276" w:right="85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 xml:space="preserve">sarakstoties </w:t>
      </w:r>
      <w:proofErr w:type="spellStart"/>
      <w:r w:rsidRPr="00BA695A">
        <w:rPr>
          <w:rFonts w:ascii="Times New Roman" w:hAnsi="Times New Roman"/>
          <w:sz w:val="26"/>
          <w:szCs w:val="26"/>
          <w:lang w:val="lv-LV"/>
        </w:rPr>
        <w:t>WhatsApp</w:t>
      </w:r>
      <w:proofErr w:type="spellEnd"/>
      <w:r w:rsidRPr="00BA695A">
        <w:rPr>
          <w:rFonts w:ascii="Times New Roman" w:hAnsi="Times New Roman"/>
          <w:sz w:val="26"/>
          <w:szCs w:val="26"/>
          <w:lang w:val="lv-LV"/>
        </w:rPr>
        <w:t xml:space="preserve"> u.c. mobilajās lietotnēs, kuras izglītības iestāde</w:t>
      </w:r>
      <w:r>
        <w:rPr>
          <w:rFonts w:ascii="Times New Roman" w:hAnsi="Times New Roman"/>
          <w:sz w:val="26"/>
          <w:szCs w:val="26"/>
          <w:lang w:val="lv-LV"/>
        </w:rPr>
        <w:t>s klases audzinātāji</w:t>
      </w:r>
      <w:r w:rsidRPr="00BA695A">
        <w:rPr>
          <w:rFonts w:ascii="Times New Roman" w:hAnsi="Times New Roman"/>
          <w:sz w:val="26"/>
          <w:szCs w:val="26"/>
          <w:lang w:val="lv-LV"/>
        </w:rPr>
        <w:t xml:space="preserve"> noteiku</w:t>
      </w:r>
      <w:r>
        <w:rPr>
          <w:rFonts w:ascii="Times New Roman" w:hAnsi="Times New Roman"/>
          <w:sz w:val="26"/>
          <w:szCs w:val="26"/>
          <w:lang w:val="lv-LV"/>
        </w:rPr>
        <w:t>š</w:t>
      </w:r>
      <w:r w:rsidRPr="00BA695A">
        <w:rPr>
          <w:rFonts w:ascii="Times New Roman" w:hAnsi="Times New Roman"/>
          <w:sz w:val="26"/>
          <w:szCs w:val="26"/>
          <w:lang w:val="lv-LV"/>
        </w:rPr>
        <w:t xml:space="preserve">i par </w:t>
      </w:r>
      <w:r>
        <w:rPr>
          <w:rFonts w:ascii="Times New Roman" w:hAnsi="Times New Roman"/>
          <w:sz w:val="26"/>
          <w:szCs w:val="26"/>
          <w:lang w:val="lv-LV"/>
        </w:rPr>
        <w:t>ātro</w:t>
      </w:r>
      <w:r w:rsidRPr="00BA695A">
        <w:rPr>
          <w:rFonts w:ascii="Times New Roman" w:hAnsi="Times New Roman"/>
          <w:sz w:val="26"/>
          <w:szCs w:val="26"/>
          <w:lang w:val="lv-LV"/>
        </w:rPr>
        <w:t xml:space="preserve"> saziņas kanālu;</w:t>
      </w:r>
    </w:p>
    <w:p w14:paraId="268E1185" w14:textId="77777777" w:rsidR="00BA695A" w:rsidRDefault="00BA695A" w:rsidP="00BA695A">
      <w:pPr>
        <w:pStyle w:val="Sarakstarindkopa"/>
        <w:numPr>
          <w:ilvl w:val="1"/>
          <w:numId w:val="4"/>
        </w:numPr>
        <w:tabs>
          <w:tab w:val="left" w:pos="993"/>
        </w:tabs>
        <w:spacing w:after="0" w:line="240" w:lineRule="auto"/>
        <w:ind w:left="1276" w:right="85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ar īsziņu palīdzību.</w:t>
      </w:r>
    </w:p>
    <w:p w14:paraId="3342D8E9" w14:textId="77777777" w:rsidR="00BA695A" w:rsidRPr="00BA695A" w:rsidRDefault="00BA695A" w:rsidP="00BA695A">
      <w:pPr>
        <w:pStyle w:val="Sarakstarindkopa"/>
        <w:tabs>
          <w:tab w:val="left" w:pos="993"/>
        </w:tabs>
        <w:spacing w:after="0" w:line="240" w:lineRule="auto"/>
        <w:ind w:left="1276" w:right="85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268821F6" w14:textId="77777777" w:rsidR="00BA695A" w:rsidRPr="00BA695A" w:rsidRDefault="00BA695A" w:rsidP="00BA695A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color w:val="000000"/>
          <w:sz w:val="26"/>
          <w:szCs w:val="26"/>
        </w:rPr>
      </w:pPr>
      <w:r w:rsidRPr="00BA695A">
        <w:rPr>
          <w:color w:val="000000"/>
          <w:sz w:val="26"/>
          <w:szCs w:val="26"/>
        </w:rPr>
        <w:t>Klātienē informācijas apmaiņu starp izglītības iestādi un izglītojamā pārstāvi iespējams veikt:</w:t>
      </w:r>
    </w:p>
    <w:p w14:paraId="4F8BA080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993"/>
        </w:tabs>
        <w:spacing w:after="0" w:line="240" w:lineRule="auto"/>
        <w:ind w:left="1276" w:right="85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lastRenderedPageBreak/>
        <w:t>norunājot individuālu klātienes tikšanos;</w:t>
      </w:r>
    </w:p>
    <w:p w14:paraId="3A9928F0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993"/>
        </w:tabs>
        <w:spacing w:after="0" w:line="240" w:lineRule="auto"/>
        <w:ind w:left="1276" w:right="85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izglītības iestādes organizētās sapulcēs, sēdēs;</w:t>
      </w:r>
    </w:p>
    <w:p w14:paraId="20C4623F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993"/>
        </w:tabs>
        <w:spacing w:after="0" w:line="240" w:lineRule="auto"/>
        <w:ind w:left="1276" w:right="85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izglītības iestādes organizētās atklātajās stundās un nodarbībās;</w:t>
      </w:r>
    </w:p>
    <w:p w14:paraId="28F9C34F" w14:textId="77777777" w:rsidR="00BA695A" w:rsidRDefault="00BA695A" w:rsidP="00BA695A">
      <w:pPr>
        <w:pStyle w:val="Sarakstarindkopa"/>
        <w:numPr>
          <w:ilvl w:val="1"/>
          <w:numId w:val="4"/>
        </w:numPr>
        <w:tabs>
          <w:tab w:val="left" w:pos="993"/>
        </w:tabs>
        <w:spacing w:after="0" w:line="240" w:lineRule="auto"/>
        <w:ind w:left="1276" w:right="85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mācību priekšmetu dienā.</w:t>
      </w:r>
    </w:p>
    <w:p w14:paraId="10C67EED" w14:textId="77777777" w:rsidR="00BA695A" w:rsidRPr="00BA695A" w:rsidRDefault="00BA695A" w:rsidP="00BA695A">
      <w:pPr>
        <w:pStyle w:val="Sarakstarindkopa"/>
        <w:tabs>
          <w:tab w:val="left" w:pos="993"/>
        </w:tabs>
        <w:spacing w:after="0" w:line="240" w:lineRule="auto"/>
        <w:ind w:left="1276" w:right="85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29FFF9AE" w14:textId="77777777" w:rsidR="00BA695A" w:rsidRPr="00BA695A" w:rsidRDefault="00BA695A" w:rsidP="00BA695A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color w:val="000000"/>
          <w:sz w:val="26"/>
          <w:szCs w:val="26"/>
        </w:rPr>
      </w:pPr>
      <w:r w:rsidRPr="00BA695A">
        <w:rPr>
          <w:color w:val="000000"/>
          <w:sz w:val="26"/>
          <w:szCs w:val="26"/>
        </w:rPr>
        <w:t>Papīra formā informācijas apmaiņu starp izglītības iestādi un izglītojamā pārstāvi iespējams veikt:</w:t>
      </w:r>
    </w:p>
    <w:p w14:paraId="5C1A48CC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993"/>
        </w:tabs>
        <w:spacing w:after="0" w:line="240" w:lineRule="auto"/>
        <w:ind w:left="1418" w:right="85" w:hanging="57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iesniedzot rakstiskus iesniegumus, priekšlikumus utt. papīra formā klātienē vai ar pasta starpniecību;</w:t>
      </w:r>
    </w:p>
    <w:p w14:paraId="7767A9F9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993"/>
        </w:tabs>
        <w:spacing w:after="0" w:line="240" w:lineRule="auto"/>
        <w:ind w:left="1418" w:right="85" w:hanging="57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 xml:space="preserve">izmantojot </w:t>
      </w:r>
      <w:r>
        <w:rPr>
          <w:rFonts w:ascii="Times New Roman" w:hAnsi="Times New Roman"/>
          <w:sz w:val="26"/>
          <w:szCs w:val="26"/>
          <w:lang w:val="lv-LV"/>
        </w:rPr>
        <w:t>izglītojamā</w:t>
      </w:r>
      <w:r w:rsidRPr="00BA695A">
        <w:rPr>
          <w:rFonts w:ascii="Times New Roman" w:hAnsi="Times New Roman"/>
          <w:sz w:val="26"/>
          <w:szCs w:val="26"/>
          <w:lang w:val="lv-LV"/>
        </w:rPr>
        <w:t xml:space="preserve"> dienasgrāmatu</w:t>
      </w:r>
      <w:r>
        <w:rPr>
          <w:rFonts w:ascii="Times New Roman" w:hAnsi="Times New Roman"/>
          <w:sz w:val="26"/>
          <w:szCs w:val="26"/>
          <w:lang w:val="lv-LV"/>
        </w:rPr>
        <w:t xml:space="preserve"> (1. – 4. klasēs)</w:t>
      </w:r>
      <w:r w:rsidRPr="00BA695A">
        <w:rPr>
          <w:rFonts w:ascii="Times New Roman" w:hAnsi="Times New Roman"/>
          <w:sz w:val="26"/>
          <w:szCs w:val="26"/>
          <w:lang w:val="lv-LV"/>
        </w:rPr>
        <w:t>;</w:t>
      </w:r>
    </w:p>
    <w:p w14:paraId="5EF0BCED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993"/>
        </w:tabs>
        <w:spacing w:after="0" w:line="240" w:lineRule="auto"/>
        <w:ind w:left="1418" w:right="85" w:hanging="57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iegūstot nepieciešamo informāciju pie skolas ziņojumu dēļa;</w:t>
      </w:r>
    </w:p>
    <w:p w14:paraId="548CB985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993"/>
        </w:tabs>
        <w:spacing w:after="0" w:line="240" w:lineRule="auto"/>
        <w:ind w:left="1418" w:right="85" w:hanging="57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aizpildot izglītības iestādes izsniegtās aptaujas, anketas utt.;</w:t>
      </w:r>
    </w:p>
    <w:p w14:paraId="35B612F6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993"/>
        </w:tabs>
        <w:spacing w:after="0" w:line="240" w:lineRule="auto"/>
        <w:ind w:left="1418" w:right="85" w:hanging="57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>ar informatīvu vēstuļu, bukletu u.c. izdales materiālu palīdzību;</w:t>
      </w:r>
    </w:p>
    <w:p w14:paraId="25023392" w14:textId="77777777" w:rsidR="00BA695A" w:rsidRPr="00BA695A" w:rsidRDefault="00BA695A" w:rsidP="00BA695A">
      <w:pPr>
        <w:pStyle w:val="Sarakstarindkopa"/>
        <w:numPr>
          <w:ilvl w:val="1"/>
          <w:numId w:val="4"/>
        </w:numPr>
        <w:tabs>
          <w:tab w:val="left" w:pos="993"/>
        </w:tabs>
        <w:spacing w:after="0" w:line="240" w:lineRule="auto"/>
        <w:ind w:left="1418" w:right="85" w:hanging="574"/>
        <w:jc w:val="both"/>
        <w:rPr>
          <w:rFonts w:ascii="Times New Roman" w:hAnsi="Times New Roman"/>
          <w:sz w:val="26"/>
          <w:szCs w:val="26"/>
          <w:lang w:val="lv-LV"/>
        </w:rPr>
      </w:pPr>
      <w:r w:rsidRPr="00BA695A">
        <w:rPr>
          <w:rFonts w:ascii="Times New Roman" w:hAnsi="Times New Roman"/>
          <w:sz w:val="26"/>
          <w:szCs w:val="26"/>
          <w:lang w:val="lv-LV"/>
        </w:rPr>
        <w:t xml:space="preserve">iegūstot nepieciešamo informāciju </w:t>
      </w:r>
      <w:r>
        <w:rPr>
          <w:rFonts w:ascii="Times New Roman" w:hAnsi="Times New Roman"/>
          <w:sz w:val="26"/>
          <w:szCs w:val="26"/>
          <w:lang w:val="lv-LV"/>
        </w:rPr>
        <w:t>no izglītības iestādes mājas lapas.</w:t>
      </w:r>
    </w:p>
    <w:p w14:paraId="60813776" w14:textId="77777777" w:rsidR="00BA695A" w:rsidRPr="00BA695A" w:rsidRDefault="00BA695A" w:rsidP="00BA695A">
      <w:pPr>
        <w:tabs>
          <w:tab w:val="left" w:pos="993"/>
        </w:tabs>
        <w:ind w:left="844" w:right="85"/>
        <w:jc w:val="both"/>
        <w:rPr>
          <w:sz w:val="26"/>
          <w:szCs w:val="26"/>
          <w:highlight w:val="yellow"/>
        </w:rPr>
      </w:pPr>
    </w:p>
    <w:p w14:paraId="58399863" w14:textId="77777777" w:rsidR="00BA695A" w:rsidRPr="00BA695A" w:rsidRDefault="00BA695A" w:rsidP="00BA695A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color w:val="000000"/>
          <w:sz w:val="26"/>
          <w:szCs w:val="26"/>
        </w:rPr>
      </w:pPr>
      <w:r w:rsidRPr="00BA695A">
        <w:rPr>
          <w:color w:val="000000"/>
          <w:sz w:val="26"/>
          <w:szCs w:val="26"/>
        </w:rPr>
        <w:t>Izglītības iestāde izvēlas katrai situācijai atbilstošāko un efektīvāko informācijas apmaiņas formu, kā arī vienu vai vairākus kanālus.</w:t>
      </w:r>
    </w:p>
    <w:p w14:paraId="3497E4BC" w14:textId="77777777" w:rsidR="00BA695A" w:rsidRPr="00BA695A" w:rsidRDefault="00BA695A" w:rsidP="00BA695A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color w:val="000000"/>
          <w:sz w:val="26"/>
          <w:szCs w:val="26"/>
        </w:rPr>
      </w:pPr>
      <w:r w:rsidRPr="00BA695A">
        <w:rPr>
          <w:color w:val="000000"/>
          <w:sz w:val="26"/>
          <w:szCs w:val="26"/>
        </w:rPr>
        <w:t xml:space="preserve">Nepieciešamības gadījumā izglītības iestāde var izmantot arī citas informācijas apmaiņas formas un kanālus. </w:t>
      </w:r>
    </w:p>
    <w:p w14:paraId="422EC0CF" w14:textId="77777777" w:rsidR="00BA695A" w:rsidRPr="00BA695A" w:rsidRDefault="00BA695A" w:rsidP="00BA695A">
      <w:pPr>
        <w:tabs>
          <w:tab w:val="left" w:pos="993"/>
          <w:tab w:val="right" w:pos="8222"/>
        </w:tabs>
        <w:ind w:right="85"/>
        <w:jc w:val="both"/>
        <w:rPr>
          <w:sz w:val="26"/>
          <w:szCs w:val="26"/>
        </w:rPr>
      </w:pPr>
    </w:p>
    <w:p w14:paraId="16A7AE1A" w14:textId="77777777" w:rsidR="00BA695A" w:rsidRPr="00BA695A" w:rsidRDefault="00BA695A" w:rsidP="00BA695A">
      <w:pPr>
        <w:widowControl/>
        <w:numPr>
          <w:ilvl w:val="0"/>
          <w:numId w:val="3"/>
        </w:numPr>
        <w:tabs>
          <w:tab w:val="left" w:pos="2268"/>
          <w:tab w:val="left" w:pos="2552"/>
          <w:tab w:val="left" w:pos="3119"/>
          <w:tab w:val="right" w:pos="8222"/>
        </w:tabs>
        <w:suppressAutoHyphens w:val="0"/>
        <w:ind w:right="85" w:firstLine="327"/>
        <w:jc w:val="both"/>
        <w:rPr>
          <w:b/>
          <w:bCs/>
          <w:sz w:val="26"/>
          <w:szCs w:val="26"/>
        </w:rPr>
      </w:pPr>
      <w:r w:rsidRPr="00BA695A">
        <w:rPr>
          <w:b/>
          <w:bCs/>
          <w:sz w:val="26"/>
          <w:szCs w:val="26"/>
        </w:rPr>
        <w:t xml:space="preserve">Informācijas apmaiņas organizācija </w:t>
      </w:r>
    </w:p>
    <w:p w14:paraId="39CEDA50" w14:textId="77777777" w:rsidR="00BA695A" w:rsidRPr="00BA695A" w:rsidRDefault="00BA695A" w:rsidP="00BA695A">
      <w:pPr>
        <w:tabs>
          <w:tab w:val="left" w:pos="709"/>
          <w:tab w:val="left" w:pos="993"/>
          <w:tab w:val="left" w:pos="1080"/>
          <w:tab w:val="left" w:pos="1980"/>
        </w:tabs>
        <w:jc w:val="both"/>
        <w:rPr>
          <w:rFonts w:eastAsia="MS Mincho"/>
          <w:b/>
          <w:sz w:val="26"/>
          <w:szCs w:val="26"/>
          <w:lang w:eastAsia="ja-JP"/>
        </w:rPr>
      </w:pPr>
    </w:p>
    <w:p w14:paraId="4F99F1C0" w14:textId="77777777" w:rsidR="00BA695A" w:rsidRPr="00BA695A" w:rsidRDefault="00BA695A" w:rsidP="00BA695A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color w:val="000000"/>
          <w:sz w:val="26"/>
          <w:szCs w:val="26"/>
        </w:rPr>
      </w:pPr>
      <w:r w:rsidRPr="00BA695A">
        <w:rPr>
          <w:color w:val="000000"/>
          <w:sz w:val="26"/>
          <w:szCs w:val="26"/>
        </w:rPr>
        <w:t>Oficiālais saziņas veids ar izglītības iestādi ir E-klase</w:t>
      </w:r>
      <w:r>
        <w:rPr>
          <w:color w:val="000000"/>
          <w:sz w:val="26"/>
          <w:szCs w:val="26"/>
        </w:rPr>
        <w:t>.</w:t>
      </w:r>
    </w:p>
    <w:p w14:paraId="5FDC1F8D" w14:textId="77777777" w:rsidR="00BA695A" w:rsidRPr="00BA695A" w:rsidRDefault="00BA695A" w:rsidP="00BA695A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color w:val="000000"/>
          <w:sz w:val="26"/>
          <w:szCs w:val="26"/>
        </w:rPr>
      </w:pPr>
      <w:r w:rsidRPr="00BA695A">
        <w:rPr>
          <w:color w:val="000000"/>
          <w:sz w:val="26"/>
          <w:szCs w:val="26"/>
        </w:rPr>
        <w:t>Izglītības iestāde sniedz izglītojamo pārstāvjiem informāciju aktuālajās informācijas apmaiņas jomās.</w:t>
      </w:r>
    </w:p>
    <w:p w14:paraId="1AB34508" w14:textId="77777777" w:rsidR="00BA695A" w:rsidRPr="00BA695A" w:rsidRDefault="00BA695A" w:rsidP="00BA695A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color w:val="000000"/>
          <w:sz w:val="26"/>
          <w:szCs w:val="26"/>
        </w:rPr>
      </w:pPr>
      <w:r w:rsidRPr="00BA695A">
        <w:rPr>
          <w:sz w:val="26"/>
          <w:szCs w:val="26"/>
        </w:rPr>
        <w:t>Informāciju izglītojamo pārstāvjiem sniedz klases audzinātājs, mācību priekšmetu skolotāji, direktor</w:t>
      </w:r>
      <w:r>
        <w:rPr>
          <w:sz w:val="26"/>
          <w:szCs w:val="26"/>
        </w:rPr>
        <w:t>s</w:t>
      </w:r>
      <w:r w:rsidRPr="00BA695A">
        <w:rPr>
          <w:sz w:val="26"/>
          <w:szCs w:val="26"/>
        </w:rPr>
        <w:t>, dir</w:t>
      </w:r>
      <w:r>
        <w:rPr>
          <w:sz w:val="26"/>
          <w:szCs w:val="26"/>
        </w:rPr>
        <w:t>ektora</w:t>
      </w:r>
      <w:r w:rsidRPr="00BA695A">
        <w:rPr>
          <w:sz w:val="26"/>
          <w:szCs w:val="26"/>
        </w:rPr>
        <w:t xml:space="preserve"> vietnieki </w:t>
      </w:r>
      <w:r>
        <w:rPr>
          <w:sz w:val="26"/>
          <w:szCs w:val="26"/>
        </w:rPr>
        <w:t xml:space="preserve">izglītības jomā </w:t>
      </w:r>
      <w:r w:rsidRPr="00BA695A">
        <w:rPr>
          <w:sz w:val="26"/>
          <w:szCs w:val="26"/>
        </w:rPr>
        <w:t>un atbalsta personāls atbilstoši izvēlētajai informācijas apmaiņas formai.</w:t>
      </w:r>
    </w:p>
    <w:p w14:paraId="6A6C1174" w14:textId="77777777" w:rsidR="00BA695A" w:rsidRPr="00BA695A" w:rsidRDefault="00BA695A" w:rsidP="00BA695A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sz w:val="26"/>
          <w:szCs w:val="26"/>
        </w:rPr>
      </w:pPr>
      <w:r w:rsidRPr="00BA695A">
        <w:rPr>
          <w:sz w:val="26"/>
          <w:szCs w:val="26"/>
        </w:rPr>
        <w:t xml:space="preserve">Komentārus par izglītojamā sasniegumiem un saņemto informāciju, kā arī priekšlikumus izglītības iestādes darba organizācijas uzlabošanai izglītojamo pārstāvji var izteikt pedagogiem, atbalsta personālam un izglītības iestādes vadībai </w:t>
      </w:r>
      <w:r w:rsidR="005F5E99">
        <w:rPr>
          <w:sz w:val="26"/>
          <w:szCs w:val="26"/>
        </w:rPr>
        <w:t xml:space="preserve">un Skolas padomei </w:t>
      </w:r>
      <w:r w:rsidRPr="00BA695A">
        <w:rPr>
          <w:sz w:val="26"/>
          <w:szCs w:val="26"/>
        </w:rPr>
        <w:t xml:space="preserve">atbilstoši izvēlētajai informācijas apmaiņas formai. </w:t>
      </w:r>
    </w:p>
    <w:p w14:paraId="4EE68F44" w14:textId="77777777" w:rsidR="00BC4109" w:rsidRDefault="00BC4109" w:rsidP="00BA695A">
      <w:pPr>
        <w:jc w:val="both"/>
        <w:rPr>
          <w:sz w:val="26"/>
          <w:szCs w:val="26"/>
        </w:rPr>
      </w:pPr>
    </w:p>
    <w:p w14:paraId="7E1314C4" w14:textId="77777777" w:rsidR="005F5E99" w:rsidRDefault="005F5E99" w:rsidP="00BA695A">
      <w:pPr>
        <w:jc w:val="both"/>
        <w:rPr>
          <w:sz w:val="26"/>
          <w:szCs w:val="26"/>
        </w:rPr>
      </w:pPr>
    </w:p>
    <w:p w14:paraId="3D10A714" w14:textId="77777777" w:rsidR="005F5E99" w:rsidRDefault="005F5E99" w:rsidP="005F5E99">
      <w:pPr>
        <w:rPr>
          <w:sz w:val="26"/>
          <w:szCs w:val="26"/>
        </w:rPr>
      </w:pPr>
      <w:r>
        <w:rPr>
          <w:sz w:val="26"/>
          <w:szCs w:val="26"/>
        </w:rPr>
        <w:t>Direktore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I. Gaile</w:t>
      </w:r>
    </w:p>
    <w:p w14:paraId="42E6781E" w14:textId="77777777" w:rsidR="005F5E99" w:rsidRDefault="005F5E99" w:rsidP="005F5E99">
      <w:pPr>
        <w:rPr>
          <w:sz w:val="26"/>
          <w:szCs w:val="26"/>
        </w:rPr>
      </w:pPr>
    </w:p>
    <w:p w14:paraId="1E9AE62D" w14:textId="77777777" w:rsidR="005F5E99" w:rsidRDefault="005F5E99" w:rsidP="005F5E99">
      <w:pPr>
        <w:rPr>
          <w:sz w:val="26"/>
          <w:szCs w:val="26"/>
        </w:rPr>
      </w:pPr>
    </w:p>
    <w:p w14:paraId="377D0691" w14:textId="4FA3F4CF" w:rsidR="005F5E99" w:rsidRDefault="00177888" w:rsidP="005F5E99">
      <w:pPr>
        <w:spacing w:line="200" w:lineRule="atLeast"/>
        <w:rPr>
          <w:bCs/>
        </w:rPr>
      </w:pPr>
      <w:proofErr w:type="spellStart"/>
      <w:r>
        <w:rPr>
          <w:bCs/>
        </w:rPr>
        <w:t>Karlsberga</w:t>
      </w:r>
      <w:proofErr w:type="spellEnd"/>
    </w:p>
    <w:p w14:paraId="5271C7AF" w14:textId="54107CD9" w:rsidR="005F5E99" w:rsidRPr="00AE26D0" w:rsidRDefault="005F5E99" w:rsidP="005F5E99">
      <w:pPr>
        <w:spacing w:line="200" w:lineRule="atLeast"/>
        <w:rPr>
          <w:bCs/>
        </w:rPr>
      </w:pPr>
      <w:r w:rsidRPr="00AE26D0">
        <w:rPr>
          <w:bCs/>
        </w:rPr>
        <w:t>67</w:t>
      </w:r>
      <w:r w:rsidR="00177888">
        <w:rPr>
          <w:bCs/>
        </w:rPr>
        <w:t>474613</w:t>
      </w:r>
    </w:p>
    <w:p w14:paraId="72066AB3" w14:textId="77777777" w:rsidR="005F5E99" w:rsidRPr="00BA695A" w:rsidRDefault="005F5E99" w:rsidP="00BA695A">
      <w:pPr>
        <w:jc w:val="both"/>
        <w:rPr>
          <w:sz w:val="26"/>
          <w:szCs w:val="26"/>
        </w:rPr>
      </w:pPr>
    </w:p>
    <w:sectPr w:rsidR="005F5E99" w:rsidRPr="00BA695A" w:rsidSect="00BA695A">
      <w:footerReference w:type="default" r:id="rId10"/>
      <w:footerReference w:type="first" r:id="rId11"/>
      <w:pgSz w:w="11906" w:h="16838"/>
      <w:pgMar w:top="709" w:right="707" w:bottom="709" w:left="1276" w:header="708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AC152" w14:textId="77777777" w:rsidR="004100BA" w:rsidRDefault="004100BA" w:rsidP="00BA695A">
      <w:r>
        <w:separator/>
      </w:r>
    </w:p>
  </w:endnote>
  <w:endnote w:type="continuationSeparator" w:id="0">
    <w:p w14:paraId="743AD4E0" w14:textId="77777777" w:rsidR="004100BA" w:rsidRDefault="004100BA" w:rsidP="00BA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CDC3" w14:textId="77777777" w:rsidR="00BA695A" w:rsidRDefault="00BA695A">
    <w:pPr>
      <w:pStyle w:val="Kjene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D36805E" w14:textId="77777777" w:rsidR="00BA695A" w:rsidRDefault="00BA695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3901" w14:textId="77777777" w:rsidR="00BA695A" w:rsidRDefault="00BA695A">
    <w:pPr>
      <w:pStyle w:val="Kjene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BC49789" w14:textId="77777777" w:rsidR="00BA695A" w:rsidRDefault="00BA695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6EBE" w14:textId="77777777" w:rsidR="004100BA" w:rsidRDefault="004100BA" w:rsidP="00BA695A">
      <w:r>
        <w:separator/>
      </w:r>
    </w:p>
  </w:footnote>
  <w:footnote w:type="continuationSeparator" w:id="0">
    <w:p w14:paraId="22B7EDC6" w14:textId="77777777" w:rsidR="004100BA" w:rsidRDefault="004100BA" w:rsidP="00BA6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E03A23"/>
    <w:multiLevelType w:val="hybridMultilevel"/>
    <w:tmpl w:val="DC3A5ABC"/>
    <w:lvl w:ilvl="0" w:tplc="EFB6A4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C92242"/>
    <w:multiLevelType w:val="multilevel"/>
    <w:tmpl w:val="23FA7FE6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3669203">
    <w:abstractNumId w:val="0"/>
  </w:num>
  <w:num w:numId="2" w16cid:durableId="320087842">
    <w:abstractNumId w:val="1"/>
  </w:num>
  <w:num w:numId="3" w16cid:durableId="98566362">
    <w:abstractNumId w:val="2"/>
  </w:num>
  <w:num w:numId="4" w16cid:durableId="2024673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5A"/>
    <w:rsid w:val="00177888"/>
    <w:rsid w:val="004100BA"/>
    <w:rsid w:val="004C3F10"/>
    <w:rsid w:val="005874A9"/>
    <w:rsid w:val="005F5E99"/>
    <w:rsid w:val="009B47B3"/>
    <w:rsid w:val="00A326C7"/>
    <w:rsid w:val="00BA695A"/>
    <w:rsid w:val="00BC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870407"/>
  <w15:chartTrackingRefBased/>
  <w15:docId w15:val="{89221F06-33B9-4626-918F-281EC8F6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A695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BA695A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BA695A"/>
    <w:rPr>
      <w:rFonts w:ascii="Times New Roman" w:eastAsia="Arial Unicode MS" w:hAnsi="Times New Roman" w:cs="Times New Roman"/>
      <w:kern w:val="1"/>
      <w:sz w:val="28"/>
      <w:szCs w:val="24"/>
    </w:rPr>
  </w:style>
  <w:style w:type="character" w:styleId="Hipersaite">
    <w:name w:val="Hyperlink"/>
    <w:rsid w:val="00BA695A"/>
    <w:rPr>
      <w:color w:val="000080"/>
      <w:u w:val="single"/>
    </w:rPr>
  </w:style>
  <w:style w:type="paragraph" w:styleId="Sarakstarindkopa">
    <w:name w:val="List Paragraph"/>
    <w:basedOn w:val="Parasts"/>
    <w:uiPriority w:val="34"/>
    <w:qFormat/>
    <w:rsid w:val="00BA695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BA695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A695A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BA695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A695A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1krps@rig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1krps@rig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3478</Words>
  <Characters>1984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Gaile</dc:creator>
  <cp:keywords/>
  <dc:description/>
  <cp:lastModifiedBy>Iveta Gaile</cp:lastModifiedBy>
  <cp:revision>2</cp:revision>
  <dcterms:created xsi:type="dcterms:W3CDTF">2026-03-23T11:55:00Z</dcterms:created>
  <dcterms:modified xsi:type="dcterms:W3CDTF">2026-03-23T11:55:00Z</dcterms:modified>
</cp:coreProperties>
</file>